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  <w:t>附件1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2021中国（济南）国际物流博览会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参会参展登记表</w:t>
      </w:r>
    </w:p>
    <w:tbl>
      <w:tblPr>
        <w:tblStyle w:val="5"/>
        <w:tblW w:w="8731" w:type="dxa"/>
        <w:tblInd w:w="-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2933"/>
        <w:gridCol w:w="1060"/>
        <w:gridCol w:w="32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7219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</w:tc>
        <w:tc>
          <w:tcPr>
            <w:tcW w:w="7219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系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3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网址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51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参与类型</w:t>
            </w:r>
          </w:p>
        </w:tc>
        <w:tc>
          <w:tcPr>
            <w:tcW w:w="7219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标准展位 □光地展位 □参会听会 □广告、会刊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exact"/>
        </w:trPr>
        <w:tc>
          <w:tcPr>
            <w:tcW w:w="8731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参展形式分为标准展位、光地展位，每个标准展位9平方米，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光地展位36平方米起租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展示内容、企业简介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300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字以内。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请发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承办单位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信箱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yue@logistic-expo.com）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参展单位保证在参展期间遵守大会规定，不展出侵权，假冒伪劣商品、不转让转租展位、不提前撤展。展商如中途退展，参展费用不予退还。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为服从展会总体布局，展会承办方有权在必要时对个别展台位置进行调整。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联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系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人：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zh-CN"/>
              </w:rPr>
              <w:t>窦心权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 w:firstLine="320" w:firstLineChars="10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联系电话：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zh-CN"/>
              </w:rPr>
              <w:t>0531</w:t>
            </w:r>
            <w:r>
              <w:rPr>
                <w:rFonts w:hint="eastAsia" w:ascii="仿宋" w:hAnsi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zh-CN"/>
              </w:rPr>
              <w:t>87117691</w:t>
            </w:r>
            <w:r>
              <w:rPr>
                <w:rFonts w:hint="eastAsia" w:ascii="仿宋" w:hAnsi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zh-CN"/>
              </w:rPr>
              <w:t>13665312158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注：此表复制有效</w:t>
      </w:r>
    </w:p>
    <w:p>
      <w:pPr>
        <w:ind w:left="0" w:leftChars="0" w:firstLine="0" w:firstLineChars="0"/>
      </w:pPr>
    </w:p>
    <w:sectPr>
      <w:pgSz w:w="11906" w:h="16838"/>
      <w:pgMar w:top="1440" w:right="1423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21798"/>
    <w:rsid w:val="1E1B68D7"/>
    <w:rsid w:val="2AC151FF"/>
    <w:rsid w:val="2F482A97"/>
    <w:rsid w:val="3DC27009"/>
    <w:rsid w:val="45421798"/>
    <w:rsid w:val="523149AC"/>
    <w:rsid w:val="700E3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样式1"/>
    <w:basedOn w:val="3"/>
    <w:next w:val="4"/>
    <w:qFormat/>
    <w:uiPriority w:val="0"/>
    <w:pPr>
      <w:adjustRightInd w:val="0"/>
      <w:snapToGrid w:val="0"/>
      <w:spacing w:beforeAutospacing="1" w:afterAutospacing="0"/>
      <w:jc w:val="center"/>
    </w:pPr>
    <w:rPr>
      <w:rFonts w:ascii="宋体" w:hAnsi="宋体" w:eastAsia="方正小标宋简体" w:cs="宋体"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2021-07-29T02:39:00Z</dcterms:created>
  <dc:creator>想嬡悢脕</dc:creator>
  <cp:lastModifiedBy>想嬡悢脕</cp:lastModifiedBy>
  <dcterms:modified xsi:type="dcterms:W3CDTF">2021-07-29T02:40:17Z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7AE44DFD597E4E379C25B85E080D9C10</vt:lpwstr>
  </property>
</Properties>
</file>